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32"/>
        </w:rPr>
      </w:pPr>
      <w:r>
        <w:rPr>
          <w:rFonts w:hint="eastAsia"/>
          <w:b/>
          <w:sz w:val="32"/>
          <w:lang w:val="en-US" w:eastAsia="zh-CN"/>
        </w:rPr>
        <w:t>学生学科竞赛获奖奖励申报</w:t>
      </w:r>
      <w:r>
        <w:rPr>
          <w:b/>
          <w:sz w:val="32"/>
        </w:rPr>
        <w:t>操作手册</w:t>
      </w:r>
    </w:p>
    <w:p>
      <w:pPr>
        <w:rPr>
          <w:b/>
          <w:sz w:val="24"/>
        </w:rPr>
      </w:pPr>
      <w:r>
        <w:rPr>
          <w:rFonts w:hint="eastAsia"/>
          <w:b/>
          <w:sz w:val="24"/>
        </w:rPr>
        <w:t>P</w:t>
      </w:r>
      <w:r>
        <w:rPr>
          <w:b/>
          <w:sz w:val="24"/>
        </w:rPr>
        <w:t>C端操作步骤</w:t>
      </w:r>
      <w:r>
        <w:rPr>
          <w:rFonts w:hint="eastAsia"/>
          <w:b/>
          <w:sz w:val="24"/>
        </w:rPr>
        <w:t>：</w:t>
      </w:r>
    </w:p>
    <w:p>
      <w:pPr>
        <w:pStyle w:val="4"/>
        <w:numPr>
          <w:ilvl w:val="0"/>
          <w:numId w:val="1"/>
        </w:numPr>
        <w:ind w:firstLineChars="0"/>
      </w:pPr>
      <w:r>
        <w:t>办事大厅中搜索</w:t>
      </w:r>
      <w:r>
        <w:rPr>
          <w:rFonts w:hint="eastAsia"/>
        </w:rPr>
        <w:t>‘</w:t>
      </w:r>
      <w:r>
        <w:rPr>
          <w:rFonts w:hint="eastAsia"/>
          <w:lang w:val="en-US" w:eastAsia="zh-CN"/>
        </w:rPr>
        <w:t>学科竞赛管理</w:t>
      </w:r>
      <w:r>
        <w:rPr>
          <w:rFonts w:hint="eastAsia"/>
        </w:rPr>
        <w:t>’应用，点击进入，页面显示</w:t>
      </w:r>
      <w:r>
        <w:rPr>
          <w:rFonts w:hint="eastAsia"/>
          <w:lang w:val="en-US" w:eastAsia="zh-CN"/>
        </w:rPr>
        <w:t>项目年度下的所有竞赛项目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802130"/>
            <wp:effectExtent l="0" t="0" r="3810" b="1270"/>
            <wp:docPr id="9" name="图片 9" descr="NK0ZWC4~`ME]@I12)YZQ[O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NK0ZWC4~`ME]@I12)YZQ[O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可通过项目名称的关键字搜索具体想报名的项目</w:t>
      </w:r>
    </w:p>
    <w:p>
      <w:r>
        <w:drawing>
          <wp:inline distT="0" distB="0" distL="114300" distR="114300">
            <wp:extent cx="5264150" cy="2362200"/>
            <wp:effectExtent l="0" t="0" r="635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如，搜索‘高等数学’，鼠标移动到项目信息上出现‘申请’按钮，点击次按钮，弹出报名的页面</w:t>
      </w:r>
    </w:p>
    <w:p>
      <w:r>
        <w:drawing>
          <wp:inline distT="0" distB="0" distL="114300" distR="114300">
            <wp:extent cx="5266690" cy="2369820"/>
            <wp:effectExtent l="0" t="0" r="3810" b="508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名页面选择‘参赛类型’（下拉选择‘个人赛’或者‘团队赛’），如果选择的团队赛，需要填写团队的其他成员信息一级指导老师信息，且必须指明哪位指导老师为负责老师，所有信息填写完成后‘提交’审核。</w:t>
      </w:r>
    </w:p>
    <w:p>
      <w:pPr>
        <w:rPr>
          <w:rFonts w:hint="default"/>
          <w:color w:val="FF0000"/>
          <w:sz w:val="18"/>
          <w:szCs w:val="20"/>
          <w:lang w:val="en-US" w:eastAsia="zh-CN"/>
        </w:rPr>
      </w:pPr>
      <w:r>
        <w:rPr>
          <w:rFonts w:hint="eastAsia"/>
          <w:color w:val="FF0000"/>
          <w:sz w:val="18"/>
          <w:szCs w:val="20"/>
          <w:lang w:val="en-US" w:eastAsia="zh-CN"/>
        </w:rPr>
        <w:t>注：个人赛不需要填写团队成员信息，但是要编辑填写正确的联系方式。</w:t>
      </w:r>
    </w:p>
    <w:p>
      <w:r>
        <w:drawing>
          <wp:inline distT="0" distB="0" distL="114300" distR="114300">
            <wp:extent cx="5271135" cy="2386330"/>
            <wp:effectExtent l="0" t="0" r="12065" b="127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下图为新增团队成员的页面，点击‘学号’后的‘+’好，输入完整的学号或者姓名，选中后确定，系统自动带出该同学的其他信息，如果联系方式为空或者与实际联系方式有出入时，需要填写正确的联系方式并保存</w:t>
      </w:r>
    </w:p>
    <w:p>
      <w:r>
        <w:drawing>
          <wp:inline distT="0" distB="0" distL="114300" distR="114300">
            <wp:extent cx="5266690" cy="2367280"/>
            <wp:effectExtent l="0" t="0" r="3810" b="762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下图为添加指导老师的页面，指导老师为多名教师时，必须指定一位负责人教师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69820"/>
            <wp:effectExtent l="0" t="0" r="3810" b="508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竞赛项目提交以后可在申报管理页面查看审核状态</w:t>
      </w:r>
    </w:p>
    <w:p>
      <w:r>
        <w:drawing>
          <wp:inline distT="0" distB="0" distL="114300" distR="114300">
            <wp:extent cx="5266690" cy="2364740"/>
            <wp:effectExtent l="0" t="0" r="3810" b="1016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420" w:leftChars="0" w:hanging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竞赛奖励申请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申请竞赛的项目审核通过以后，待竞赛结束以后需要在系统上维护获奖情况，点击‘奖励申报’按钮，弹出的对话框选择‘是’或‘否’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135" cy="2193925"/>
            <wp:effectExtent l="0" t="0" r="12065" b="317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9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135" cy="2361565"/>
            <wp:effectExtent l="0" t="0" r="12065" b="635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‘是’时，系统会弹出申报奖励信息的详细页面，选择获奖等级，获奖时间，上传获奖证书或其他奖励的附件，系统默认获奖金额按照团队成员信息平均分配，申请奖励申报的学生可调整实际分配的奖金金额，但需保证分配的奖金金额等于系统提示的奖金金额，确认无误后可点击‘提交’审核即可。</w:t>
      </w:r>
      <w:bookmarkStart w:id="0" w:name="_GoBack"/>
      <w:bookmarkEnd w:id="0"/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227580"/>
            <wp:effectExtent l="0" t="0" r="3810" b="7620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right"/>
        <w:rPr>
          <w:rFonts w:hint="eastAsia"/>
        </w:rPr>
      </w:pPr>
      <w:r>
        <w:rPr>
          <w:rFonts w:hint="eastAsia"/>
        </w:rPr>
        <w:t>====</w:t>
      </w:r>
      <w:r>
        <w:t>文档结束</w:t>
      </w:r>
      <w:r>
        <w:rPr>
          <w:rFonts w:hint="eastAsia"/>
        </w:rPr>
        <w:t>====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288632F"/>
    <w:multiLevelType w:val="multilevel"/>
    <w:tmpl w:val="5288632F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DE0NzczNjNmZGJjZGI2YjI2NjUxMTA5ZGRkMTBiYTMifQ=="/>
  </w:docVars>
  <w:rsids>
    <w:rsidRoot w:val="004D0D8A"/>
    <w:rsid w:val="004D0D8A"/>
    <w:rsid w:val="00D93511"/>
    <w:rsid w:val="00DE3DEF"/>
    <w:rsid w:val="00E9788F"/>
    <w:rsid w:val="00FA2B44"/>
    <w:rsid w:val="27DE4D1B"/>
    <w:rsid w:val="5EAA188B"/>
    <w:rsid w:val="6F255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4</Pages>
  <Words>558</Words>
  <Characters>565</Characters>
  <Lines>2</Lines>
  <Paragraphs>1</Paragraphs>
  <TotalTime>0</TotalTime>
  <ScaleCrop>false</ScaleCrop>
  <LinksUpToDate>false</LinksUpToDate>
  <CharactersWithSpaces>565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2021-12-13T02:50:00Z</dcterms:created>
  <dc:creator>个人用户</dc:creator>
  <cp:lastModifiedBy>王改艳</cp:lastModifiedBy>
  <dcterms:modified xsi:type="dcterms:W3CDTF">2022-06-02T06:21:53Z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F399DAE1E4DB4902924BE0746F6DC797</vt:lpwstr>
  </property>
</Properties>
</file>